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7CE6" w14:textId="77777777" w:rsidR="004B41A6" w:rsidRDefault="00000000">
      <w:pPr>
        <w:spacing w:after="20"/>
        <w:jc w:val="center"/>
      </w:pPr>
      <w:r>
        <w:rPr>
          <w:b/>
          <w:bCs/>
          <w:color w:val="1F3864"/>
          <w:sz w:val="26"/>
          <w:szCs w:val="26"/>
        </w:rPr>
        <w:t>OBEC DOBROUTOV</w:t>
      </w:r>
    </w:p>
    <w:p w14:paraId="76FA4EDB" w14:textId="77777777" w:rsidR="004B41A6" w:rsidRDefault="00000000">
      <w:pPr>
        <w:pBdr>
          <w:bottom w:val="single" w:sz="12" w:space="4" w:color="1F3864"/>
        </w:pBdr>
        <w:spacing w:after="240"/>
        <w:jc w:val="center"/>
      </w:pPr>
      <w:r>
        <w:rPr>
          <w:color w:val="404040"/>
          <w:sz w:val="20"/>
          <w:szCs w:val="20"/>
        </w:rPr>
        <w:t xml:space="preserve">Dobroutov 78, 588 13 </w:t>
      </w:r>
      <w:proofErr w:type="gramStart"/>
      <w:r>
        <w:rPr>
          <w:color w:val="404040"/>
          <w:sz w:val="20"/>
          <w:szCs w:val="20"/>
        </w:rPr>
        <w:t>Polná  •</w:t>
      </w:r>
      <w:proofErr w:type="gramEnd"/>
      <w:r>
        <w:rPr>
          <w:color w:val="404040"/>
          <w:sz w:val="20"/>
          <w:szCs w:val="20"/>
        </w:rPr>
        <w:t xml:space="preserve">  IČ: 00285757</w:t>
      </w:r>
    </w:p>
    <w:p w14:paraId="7BB01673" w14:textId="77777777" w:rsidR="004B41A6" w:rsidRDefault="00000000">
      <w:pPr>
        <w:pStyle w:val="Nadpis1"/>
        <w:spacing w:after="120"/>
        <w:jc w:val="center"/>
      </w:pPr>
      <w:r>
        <w:rPr>
          <w:b/>
          <w:bCs/>
          <w:color w:val="1F3864"/>
        </w:rPr>
        <w:t>REKLAMAČNÍ ŘÁD</w:t>
      </w:r>
    </w:p>
    <w:p w14:paraId="2D5A3363" w14:textId="77777777" w:rsidR="004B41A6" w:rsidRDefault="00000000">
      <w:pPr>
        <w:spacing w:after="60"/>
        <w:jc w:val="center"/>
      </w:pPr>
      <w:r>
        <w:rPr>
          <w:color w:val="404040"/>
          <w:sz w:val="22"/>
          <w:szCs w:val="22"/>
        </w:rPr>
        <w:t>pro dodávku pitné vody z vodovodu pro veřejnou potřebu a odvádění odpadních vod kanalizací pro veřejnou potřebu v obci Dobroutov</w:t>
      </w:r>
    </w:p>
    <w:p w14:paraId="78722F4F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1. Úvodní ustanovení</w:t>
      </w:r>
    </w:p>
    <w:p w14:paraId="4F8DDB71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1.1  </w:t>
      </w:r>
      <w:r>
        <w:t>Obec</w:t>
      </w:r>
      <w:proofErr w:type="gramEnd"/>
      <w:r>
        <w:t xml:space="preserve"> Dobroutov, Dobroutov 78, 588 13 Polná, IČ: 00285757, jako vlastník a provozovatel vodovodu a kanalizace pro veřejnou potřebu (dále jen „dodavatel“) vydává tento reklamační řád v souladu se zákonem č. 274/2001 Sb., o vodovodech a kanalizacích pro veřejnou potřebu, ve znění pozdějších předpisů (dále jen „zákon“), zákonem č. 89/2012 Sb., občanský zákoník, a zákonem č. 634/1992 Sb., o ochraně spotřebitele, ve znění pozdějších předpisů.</w:t>
      </w:r>
    </w:p>
    <w:p w14:paraId="10284DB4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1.2  </w:t>
      </w:r>
      <w:r>
        <w:t>Reklamační</w:t>
      </w:r>
      <w:proofErr w:type="gramEnd"/>
      <w:r>
        <w:t xml:space="preserve"> řád stanovuje rozsah a podmínky odpovědnosti za vady dodávky pitné vody a odvádění odpadních vod, způsob a místo uplatnění reklamace, lhůty pro její vyřízení a nároky odběratele vyplývající z odpovědnosti za vady.</w:t>
      </w:r>
    </w:p>
    <w:p w14:paraId="7539A916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1.3  </w:t>
      </w:r>
      <w:r>
        <w:t>Reklamační</w:t>
      </w:r>
      <w:proofErr w:type="gramEnd"/>
      <w:r>
        <w:t xml:space="preserve"> řád se vztahuje na dodávku pitné vody a odvádění odpadních vod realizované na základě písemné smlouvy uzavřené podle § 8 odst. 6 zákona mezi dodavatelem a odběratelem.</w:t>
      </w:r>
    </w:p>
    <w:p w14:paraId="4018A1C2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2. Předmět reklamace</w:t>
      </w:r>
    </w:p>
    <w:p w14:paraId="0C02778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2.1  </w:t>
      </w:r>
      <w:r>
        <w:t>Odběratel</w:t>
      </w:r>
      <w:proofErr w:type="gramEnd"/>
      <w:r>
        <w:t xml:space="preserve"> má právo uplatnit vůči dodavateli odpovědnost za vady a reklamovat:</w:t>
      </w:r>
    </w:p>
    <w:p w14:paraId="55B14186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u dodávky vody její jakost a množství dodané vody,</w:t>
      </w:r>
    </w:p>
    <w:p w14:paraId="0C2BA1B3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u odvádění odpadních vod neplnění povinnosti odvádět odpadní vody z pozemku nebo stavby odběratele,</w:t>
      </w:r>
    </w:p>
    <w:p w14:paraId="00E718B6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vyúčtování vodného a stočného (fakturaci).</w:t>
      </w:r>
    </w:p>
    <w:p w14:paraId="3CABB8F0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3. Místo a způsob uplatnění reklamace</w:t>
      </w:r>
    </w:p>
    <w:p w14:paraId="22E29938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3.1  </w:t>
      </w:r>
      <w:r>
        <w:t>Reklamaci</w:t>
      </w:r>
      <w:proofErr w:type="gramEnd"/>
      <w:r>
        <w:t xml:space="preserve"> uplatňuje odběratel:</w:t>
      </w:r>
    </w:p>
    <w:p w14:paraId="6A1CC9F7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písemně na adrese: Obecní úřad Dobroutov, Dobroutov 78, 588 13 Polná,</w:t>
      </w:r>
    </w:p>
    <w:p w14:paraId="6D7CF3A7" w14:textId="490D7ABD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elektronicky na e-mailové adrese obce:</w:t>
      </w:r>
      <w:r w:rsidR="00D06CA7">
        <w:t xml:space="preserve"> </w:t>
      </w:r>
      <w:r w:rsidR="00D06CA7" w:rsidRPr="00BD2901">
        <w:rPr>
          <w:b/>
          <w:bCs/>
        </w:rPr>
        <w:t>dobroutov@seznam.cz</w:t>
      </w:r>
      <w:r>
        <w:t xml:space="preserve">, nebo do datové schránky obce: </w:t>
      </w:r>
      <w:r w:rsidR="00D06CA7" w:rsidRPr="00BD2901">
        <w:rPr>
          <w:b/>
          <w:bCs/>
        </w:rPr>
        <w:t>7txat87</w:t>
      </w:r>
      <w:r>
        <w:t>,</w:t>
      </w:r>
    </w:p>
    <w:p w14:paraId="6D9C2F39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osobně v sídle dodavatele v úředních hodinách obecního úřadu; o ústně uplatněné reklamaci sepíše pověřený pracovník dodavatele s odběratelem písemný záznam,</w:t>
      </w:r>
    </w:p>
    <w:p w14:paraId="1BCC8ABB" w14:textId="4F7472DA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telefonicky na čísle:</w:t>
      </w:r>
      <w:r w:rsidR="00BD2901">
        <w:t xml:space="preserve"> </w:t>
      </w:r>
      <w:r w:rsidR="00D06CA7" w:rsidRPr="00BD2901">
        <w:rPr>
          <w:b/>
          <w:bCs/>
        </w:rPr>
        <w:t>+420</w:t>
      </w:r>
      <w:r w:rsidRPr="00BD2901">
        <w:rPr>
          <w:b/>
          <w:bCs/>
        </w:rPr>
        <w:t xml:space="preserve"> </w:t>
      </w:r>
      <w:r w:rsidR="00D06CA7" w:rsidRPr="00BD2901">
        <w:rPr>
          <w:b/>
          <w:bCs/>
        </w:rPr>
        <w:t>602 779 897</w:t>
      </w:r>
      <w:r w:rsidRPr="00BD2901">
        <w:rPr>
          <w:b/>
          <w:bCs/>
        </w:rPr>
        <w:t xml:space="preserve"> </w:t>
      </w:r>
      <w:r>
        <w:t>– pouze v případech, kdy hrozí nebezpečí z prodlení (zejména zjevné závady jakosti vody nebo havárie); telefonickou reklamaci odběratel bez zbytečného odkladu potvrdí písemně.</w:t>
      </w:r>
    </w:p>
    <w:p w14:paraId="10F2E680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3.2  </w:t>
      </w:r>
      <w:r>
        <w:t>Reklamace</w:t>
      </w:r>
      <w:proofErr w:type="gramEnd"/>
      <w:r>
        <w:t xml:space="preserve"> musí obsahovat jméno a příjmení (název) odběratele, adresu odběratele, adresu odběrného místa, číslo smlouvy (je-li přiděleno), popis vady nebo reklamované skutečnosti a doklady, které se k reklamaci vztahují (zejména reklamovanou fakturu). V případě reklamace množství uvede odběratel také stav vodoměru ke dni reklamace, je-li mu znám.</w:t>
      </w:r>
    </w:p>
    <w:p w14:paraId="518189AD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3.3  </w:t>
      </w:r>
      <w:r>
        <w:t>V</w:t>
      </w:r>
      <w:proofErr w:type="gramEnd"/>
      <w:r>
        <w:t xml:space="preserve"> případě písemné reklamace se za den uplatnění reklamace považuje den jejího doručení dodavateli; v případě osobního uplatnění den sepsání záznamu.</w:t>
      </w:r>
    </w:p>
    <w:p w14:paraId="718B8F21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4. Způsob a lhůty vyřízení reklamace</w:t>
      </w:r>
    </w:p>
    <w:p w14:paraId="11FEEAAA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lastRenderedPageBreak/>
        <w:t>4.1  </w:t>
      </w:r>
      <w:r>
        <w:t>Dodavatel</w:t>
      </w:r>
      <w:proofErr w:type="gramEnd"/>
      <w:r>
        <w:t xml:space="preserve"> je povinen reklamaci přijmout a při jejím uplatnění vydat odběrateli písemné potvrzení, ve kterém uvede datum uplatnění reklamace, její obsah a požadovaný způsob vyřízení.</w:t>
      </w:r>
    </w:p>
    <w:p w14:paraId="7B7D3107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4.2  </w:t>
      </w:r>
      <w:r>
        <w:t>Dodavatel</w:t>
      </w:r>
      <w:proofErr w:type="gramEnd"/>
      <w:r>
        <w:t xml:space="preserve"> prošetří reklamaci bez zbytečného odkladu. Reklamace včetně odstranění vady musí být vyřízena nejpozději do 30 dnů ode dne jejího uplatnění, pokud se dodavatel s odběratelem nedohodne na lhůtě delší. Je-li k posouzení reklamace nezbytné přezkoušení vodoměru nebo provedení rozboru vody, prodlužuje se lhůta o dobu nezbytnou k provedení těchto úkonů; o této skutečnosti dodavatel odběratele informuje.</w:t>
      </w:r>
    </w:p>
    <w:p w14:paraId="0CCEDF5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4.3  </w:t>
      </w:r>
      <w:r>
        <w:t>O</w:t>
      </w:r>
      <w:proofErr w:type="gramEnd"/>
      <w:r>
        <w:t xml:space="preserve"> způsobu vyřízení reklamace vydá dodavatel odběrateli písemné potvrzení. Zamítne-li dodavatel reklamaci, uvede důvody zamítnutí.</w:t>
      </w:r>
    </w:p>
    <w:p w14:paraId="775BDC82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4.4  </w:t>
      </w:r>
      <w:r>
        <w:t>Vyžaduje</w:t>
      </w:r>
      <w:proofErr w:type="gramEnd"/>
      <w:r>
        <w:t>-li to povaha reklamace (zejména reklamace jakosti vody nebo odvádění odpadních vod), je odběratel povinen umožnit dodavateli přístup k odběrnému místu, vodoměru, vodovodní a kanalizační přípojce a poskytnout potřebnou součinnost. Neumožnění přístupu je důvodem k zamítnutí reklamace.</w:t>
      </w:r>
    </w:p>
    <w:p w14:paraId="1A274C62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5. Reklamace jakosti dodané vody</w:t>
      </w:r>
    </w:p>
    <w:p w14:paraId="70AA0777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5.1  </w:t>
      </w:r>
      <w:r>
        <w:t>Dodavatel</w:t>
      </w:r>
      <w:proofErr w:type="gramEnd"/>
      <w:r>
        <w:t xml:space="preserve"> je povinen zajistit, aby dodávaná pitná voda splňovala hygienické požadavky stanovené zákonem č. 258/2000 Sb., o ochraně veřejného zdraví, a vyhláškou č. 252/2004 Sb., kterou se stanoví hygienické požadavky na pitnou a teplou vodu a četnost a rozsah kontroly pitné vody, ve znění pozdějších předpisů.</w:t>
      </w:r>
    </w:p>
    <w:p w14:paraId="45ED6574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5.2  </w:t>
      </w:r>
      <w:r>
        <w:t>V</w:t>
      </w:r>
      <w:proofErr w:type="gramEnd"/>
      <w:r>
        <w:t xml:space="preserve"> případě reklamace jakosti vody provede dodavatel prošetření na místě, zpravidla včetně odběru kontrolního vzorku vody v odběrném místě odběratele; odběr a rozbor vzorku zajišťuje akreditovaná (autorizovaná) laboratoř. Při zjevných závadách jakosti (zápach, zákal, zbarvení) uplatní odběratel reklamaci neprodleně, aby bylo možno stav objektivně prověřit.</w:t>
      </w:r>
    </w:p>
    <w:p w14:paraId="3F59EB7B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5.3  </w:t>
      </w:r>
      <w:r>
        <w:t>Prokáže</w:t>
      </w:r>
      <w:proofErr w:type="gramEnd"/>
      <w:r>
        <w:t>-li se, že jakost vody nesplňovala požadavky právních předpisů z důvodů na straně dodavatele, má odběratel právo na přiměřenou slevu z vodného za období, ve kterém vada trvala. Náklady rozboru hradí v takovém případě dodavatel; v opačném případě je hradí odběratel, který rozbor vyžádal.</w:t>
      </w:r>
    </w:p>
    <w:p w14:paraId="77ABAD70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5.4  </w:t>
      </w:r>
      <w:r>
        <w:t>Právo</w:t>
      </w:r>
      <w:proofErr w:type="gramEnd"/>
      <w:r>
        <w:t xml:space="preserve"> na slevu nevzniká, byla-li vada způsobena stavem vnitřního vodovodu nebo vodovodní přípojky odběratele, nebo jde-li o přechodné zhoršení jakosti v důsledku havárie či odstávky, o kterém dodavatel odběratele informoval a které bylo odstraněno bez zbytečného odkladu.</w:t>
      </w:r>
    </w:p>
    <w:p w14:paraId="1029A723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6. Reklamace množství dodané vody – přezkoušení vodoměru</w:t>
      </w:r>
    </w:p>
    <w:p w14:paraId="28FDB086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6.1  </w:t>
      </w:r>
      <w:r>
        <w:t>Má</w:t>
      </w:r>
      <w:proofErr w:type="gramEnd"/>
      <w:r>
        <w:t>-li odběratel pochybnosti o správnosti měření nebo zjistí-li závadu na vodoměru, má právo požádat o jeho přezkoušení podle § 17 odst. 3 zákona. Toto právo lze uplatnit nejpozději při výměně vodoměru.</w:t>
      </w:r>
    </w:p>
    <w:p w14:paraId="2769D11C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6.2  </w:t>
      </w:r>
      <w:r>
        <w:t>Dodavatel</w:t>
      </w:r>
      <w:proofErr w:type="gramEnd"/>
      <w:r>
        <w:t xml:space="preserve"> je povinen na základě písemné žádosti odběratele do 30 dnů ode dne jejího doručení zajistit přezkoušení vodoměru u subjektu oprávněného provádět státní metrologickou kontrolu měřidel. Výsledek přezkoušení oznámí dodavatel neprodleně písemně odběrateli. Odběratel je povinen poskytnout dodavateli k odečtu a výměně vodoměru nezbytnou součinnost.</w:t>
      </w:r>
    </w:p>
    <w:p w14:paraId="2187DD24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6.3  </w:t>
      </w:r>
      <w:r>
        <w:t>Zjistí</w:t>
      </w:r>
      <w:proofErr w:type="gramEnd"/>
      <w:r>
        <w:t>-li se při přezkoušení, že vodoměr nesplňuje požadavky stanovené zákonem č. 505/1990 Sb., o metrologii, považuje se za nefunkční; náklady přezkoušení a výměny hradí dodavatel. Množství dodané vody se v takovém případě stanoví podle § 17 odst. 4 zákona, tj. podle skutečného odběru ve stejném období roku předcházejícího, nebo není-li to možné, podle odběru v následujícím srovnatelném období, případně jiným způsobem dohodnutým s odběratelem.</w:t>
      </w:r>
    </w:p>
    <w:p w14:paraId="743B69D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6.4  </w:t>
      </w:r>
      <w:r>
        <w:t>Zjistí</w:t>
      </w:r>
      <w:proofErr w:type="gramEnd"/>
      <w:r>
        <w:t>-li se, že vodoměr požadavky stanovené právními předpisy splňuje, hradí náklady spojené s přezkoušením a výměnou vodoměru odběratel, který přezkoušení vyžádal.</w:t>
      </w:r>
    </w:p>
    <w:p w14:paraId="265967E8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6.5  </w:t>
      </w:r>
      <w:r>
        <w:t>Pokud</w:t>
      </w:r>
      <w:proofErr w:type="gramEnd"/>
      <w:r>
        <w:t xml:space="preserve"> vodoměr měřil nesprávně v neprospěch dodavatele, je odběratel povinen rozdíl doplatit; pokud měřil v neprospěch odběratele, vystaví dodavatel opravné vyúčtování a přeplatek vrátí.</w:t>
      </w:r>
    </w:p>
    <w:p w14:paraId="4EF3E54E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lastRenderedPageBreak/>
        <w:t>7. Reklamace odvádění odpadních vod</w:t>
      </w:r>
    </w:p>
    <w:p w14:paraId="7DB0B9BF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7.1  </w:t>
      </w:r>
      <w:r>
        <w:t>Odběratel</w:t>
      </w:r>
      <w:proofErr w:type="gramEnd"/>
      <w:r>
        <w:t xml:space="preserve"> může reklamovat neplnění povinnosti dodavatele odvádět kanalizací odpadní vody z pozemku nebo stavby odběratele v rozsahu sjednaném smlouvou.</w:t>
      </w:r>
    </w:p>
    <w:p w14:paraId="7FD2E179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7.2  </w:t>
      </w:r>
      <w:r>
        <w:t>Reklamace</w:t>
      </w:r>
      <w:proofErr w:type="gramEnd"/>
      <w:r>
        <w:t xml:space="preserve"> se nevztahuje na případy, kdy k omezení nebo přerušení odvádění odpadních vod došlo z důvodů uvedených v § 9 odst. 6 zákona (zejména živelní pohroma, havárie, plánované opravy oznámené ve stanovených lhůtách) nebo z důvodů na straně odběratele, zejména závadou na kanalizační přípojce nebo vnitřní kanalizaci či jejím ucpáním způsobeným vypouštěním látek v rozporu s kanalizačním řádem.</w:t>
      </w:r>
    </w:p>
    <w:p w14:paraId="5820E05B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7.3  </w:t>
      </w:r>
      <w:r>
        <w:t>Prokáže</w:t>
      </w:r>
      <w:proofErr w:type="gramEnd"/>
      <w:r>
        <w:t>-li se oprávněnost reklamace, má odběratel právo na přiměřenou slevu ze stočného za období, ve kterém nebyla služba řádně poskytována.</w:t>
      </w:r>
    </w:p>
    <w:p w14:paraId="004BF794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8. Reklamace vyúčtování vodného a stočného</w:t>
      </w:r>
    </w:p>
    <w:p w14:paraId="7D65872F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8.1  </w:t>
      </w:r>
      <w:r>
        <w:t>Odběratel</w:t>
      </w:r>
      <w:proofErr w:type="gramEnd"/>
      <w:r>
        <w:t xml:space="preserve"> může reklamovat věcnou i formální správnost vyúčtování (faktury) vodného a stočného, zejména údaj o odečteném stavu vodoměru, množství účtované vody, použitou cenu a početní správnost.</w:t>
      </w:r>
    </w:p>
    <w:p w14:paraId="3B000C8A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8.2  </w:t>
      </w:r>
      <w:r>
        <w:t>Reklamaci</w:t>
      </w:r>
      <w:proofErr w:type="gramEnd"/>
      <w:r>
        <w:t xml:space="preserve"> vyúčtování uplatní odběratel bez zbytečného odkladu po doručení vyúčtování, nejpozději však do dne splatnosti reklamované faktury; k později uplatněným reklamacím dodavatel přihlédne, neodporuje-li to povaze věci a nejsou-li nároky promlčeny.</w:t>
      </w:r>
    </w:p>
    <w:p w14:paraId="0BEDD2B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8.3  </w:t>
      </w:r>
      <w:r>
        <w:t>Uplatnění</w:t>
      </w:r>
      <w:proofErr w:type="gramEnd"/>
      <w:r>
        <w:t xml:space="preserve"> reklamace nezbavuje odběratele povinnosti uhradit fakturovanou částku ve lhůtě splatnosti, s výjimkou zjevné chyby ve vyúčtování (např. zjevně chybný odečet nebo početní chyba); v takovém případě je odběratel povinen uhradit nespornou část fakturované částky.</w:t>
      </w:r>
    </w:p>
    <w:p w14:paraId="3DBA76E0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8.4  </w:t>
      </w:r>
      <w:r>
        <w:t>Je</w:t>
      </w:r>
      <w:proofErr w:type="gramEnd"/>
      <w:r>
        <w:t>-li reklamace vyúčtování oprávněná, vystaví dodavatel opravné vyúčtování (opravný daňový doklad) a přeplatek vrátí odběrateli nejpozději do 30 dnů ode dne vyřízení reklamace, nedohodnou-li se strany na započtení na následující platby.</w:t>
      </w:r>
    </w:p>
    <w:p w14:paraId="356F3D87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9. Nároky vyplývající z odpovědnosti za vady</w:t>
      </w:r>
    </w:p>
    <w:p w14:paraId="079828D5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9.1  </w:t>
      </w:r>
      <w:r>
        <w:t>V</w:t>
      </w:r>
      <w:proofErr w:type="gramEnd"/>
      <w:r>
        <w:t xml:space="preserve"> případě oprávněné reklamace má odběratel podle povahy vady právo zejména na:</w:t>
      </w:r>
    </w:p>
    <w:p w14:paraId="73631D1C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odstranění vady (např. obnovení dodávky vody v odpovídající jakosti nebo obnovení odvádění odpadních vod),</w:t>
      </w:r>
    </w:p>
    <w:p w14:paraId="3C60C20B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přiměřenou slevu z vodného nebo stočného,</w:t>
      </w:r>
    </w:p>
    <w:p w14:paraId="6700F809" w14:textId="77777777" w:rsidR="004B41A6" w:rsidRDefault="00000000">
      <w:pPr>
        <w:pStyle w:val="Odstavecseseznamem"/>
        <w:numPr>
          <w:ilvl w:val="0"/>
          <w:numId w:val="2"/>
        </w:numPr>
        <w:spacing w:after="60" w:line="264" w:lineRule="auto"/>
        <w:jc w:val="both"/>
      </w:pPr>
      <w:r>
        <w:t>opravu vyúčtování a vrácení přeplatku.</w:t>
      </w:r>
    </w:p>
    <w:p w14:paraId="2B385B85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9.2  </w:t>
      </w:r>
      <w:r>
        <w:t>Uplatněním</w:t>
      </w:r>
      <w:proofErr w:type="gramEnd"/>
      <w:r>
        <w:t xml:space="preserve"> reklamace není dotčeno právo odběratele na náhradu škody podle občanského zákoníku.</w:t>
      </w:r>
    </w:p>
    <w:p w14:paraId="2C1BC686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9.3  </w:t>
      </w:r>
      <w:r>
        <w:t>Dodavatel</w:t>
      </w:r>
      <w:proofErr w:type="gramEnd"/>
      <w:r>
        <w:t xml:space="preserve"> neodpovídá za vady způsobené okolnostmi vylučujícími odpovědnost, zásahem třetí osoby, stavem vnitřního vodovodu nebo vnitřní kanalizace odběratele, ani za vady vzniklé porušením povinností odběratele.</w:t>
      </w:r>
    </w:p>
    <w:p w14:paraId="409BC7EA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10. Mimosoudní řešení spotřebitelských sporů</w:t>
      </w:r>
    </w:p>
    <w:p w14:paraId="33512F8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10.1  </w:t>
      </w:r>
      <w:r>
        <w:t>Odběratel</w:t>
      </w:r>
      <w:proofErr w:type="gramEnd"/>
      <w:r>
        <w:t>, který je spotřebitelem, má v případě, že se s dodavatelem nepodaří spor vyřešit přímo, právo na mimosoudní řešení spotřebitelského sporu podle § 20d a násl. zákona č. 634/1992 Sb., o ochraně spotřebitele. Subjektem mimosoudního řešení sporů je Česká obchodní inspekce, Štěpánská 796/44, 110 00 Praha 1, internetová adresa: www.coi.cz.</w:t>
      </w:r>
    </w:p>
    <w:p w14:paraId="4C9A225E" w14:textId="77777777" w:rsidR="004B41A6" w:rsidRDefault="00000000">
      <w:pPr>
        <w:pStyle w:val="Nadpis2"/>
        <w:pBdr>
          <w:bottom w:val="single" w:sz="6" w:space="2" w:color="1F3864"/>
        </w:pBdr>
        <w:spacing w:before="280" w:after="120"/>
      </w:pPr>
      <w:r>
        <w:rPr>
          <w:b/>
          <w:bCs/>
          <w:color w:val="1F3864"/>
          <w:sz w:val="24"/>
          <w:szCs w:val="24"/>
        </w:rPr>
        <w:t>11. Závěrečná ustanovení</w:t>
      </w:r>
    </w:p>
    <w:p w14:paraId="50254A70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11.1  </w:t>
      </w:r>
      <w:r>
        <w:t>Tento</w:t>
      </w:r>
      <w:proofErr w:type="gramEnd"/>
      <w:r>
        <w:t xml:space="preserve"> reklamační řád je nedílnou součástí smluvních podmínek dodávky pitné vody a odvádění odpadních vod a je odběratelům k dispozici v sídle dodavatele (Obecní úřad Dobroutov) a na úřední desce, resp. internetových stránkách obce.</w:t>
      </w:r>
    </w:p>
    <w:p w14:paraId="41A57FCE" w14:textId="77777777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lastRenderedPageBreak/>
        <w:t>11.2  </w:t>
      </w:r>
      <w:r>
        <w:t>Právní</w:t>
      </w:r>
      <w:proofErr w:type="gramEnd"/>
      <w:r>
        <w:t xml:space="preserve"> vztahy tímto reklamačním řádem výslovně neupravené se řídí zákonem č. 274/2001 Sb., vyhláškou č. 428/2001 Sb., občanským zákoníkem a zákonem č. 634/1992 Sb., o ochraně spotřebitele.</w:t>
      </w:r>
    </w:p>
    <w:p w14:paraId="0524E8DE" w14:textId="1FDA8B73" w:rsidR="004B41A6" w:rsidRDefault="00000000">
      <w:pPr>
        <w:spacing w:after="80" w:line="264" w:lineRule="auto"/>
        <w:ind w:left="454" w:hanging="454"/>
        <w:jc w:val="both"/>
      </w:pPr>
      <w:proofErr w:type="gramStart"/>
      <w:r>
        <w:rPr>
          <w:b/>
          <w:bCs/>
        </w:rPr>
        <w:t>11.3  </w:t>
      </w:r>
      <w:r>
        <w:t>Tento</w:t>
      </w:r>
      <w:proofErr w:type="gramEnd"/>
      <w:r>
        <w:t xml:space="preserve"> reklamační řád byl schválen zastupitelstvem obce Dobroutov dne </w:t>
      </w:r>
      <w:r w:rsidR="00D06CA7" w:rsidRPr="00BD2901">
        <w:t>30.7.2026</w:t>
      </w:r>
      <w:r w:rsidRPr="00BD2901">
        <w:t xml:space="preserve"> </w:t>
      </w:r>
      <w:r>
        <w:t xml:space="preserve">usnesením č. </w:t>
      </w:r>
      <w:r w:rsidR="00D06CA7" w:rsidRPr="00BD2901">
        <w:t>5</w:t>
      </w:r>
      <w:r w:rsidRPr="00D06CA7">
        <w:rPr>
          <w:color w:val="EE0000"/>
        </w:rPr>
        <w:t xml:space="preserve"> </w:t>
      </w:r>
      <w:r>
        <w:t xml:space="preserve">a nabývá účinnosti dnem </w:t>
      </w:r>
      <w:r w:rsidR="00D06CA7" w:rsidRPr="00BD2901">
        <w:t>30.7.2026</w:t>
      </w:r>
    </w:p>
    <w:p w14:paraId="740636C1" w14:textId="77777777" w:rsidR="004B41A6" w:rsidRDefault="004B41A6">
      <w:pPr>
        <w:spacing w:before="400"/>
      </w:pPr>
    </w:p>
    <w:p w14:paraId="2D6F8D77" w14:textId="77777777" w:rsidR="004B41A6" w:rsidRDefault="00000000">
      <w:pPr>
        <w:spacing w:before="200"/>
        <w:jc w:val="right"/>
      </w:pPr>
      <w:r>
        <w:t>………………………………………</w:t>
      </w:r>
    </w:p>
    <w:p w14:paraId="2B92D1BE" w14:textId="77777777" w:rsidR="004B41A6" w:rsidRDefault="00000000">
      <w:pPr>
        <w:jc w:val="right"/>
      </w:pPr>
      <w:r>
        <w:t>starosta obce Dobroutov</w:t>
      </w:r>
    </w:p>
    <w:sectPr w:rsidR="004B41A6">
      <w:pgSz w:w="11906" w:h="16838"/>
      <w:pgMar w:top="1247" w:right="1303" w:bottom="1133" w:left="130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22D38"/>
    <w:multiLevelType w:val="hybridMultilevel"/>
    <w:tmpl w:val="39246E30"/>
    <w:lvl w:ilvl="0" w:tplc="8050EF32">
      <w:start w:val="1"/>
      <w:numFmt w:val="bullet"/>
      <w:lvlText w:val="●"/>
      <w:lvlJc w:val="left"/>
      <w:pPr>
        <w:ind w:left="720" w:hanging="360"/>
      </w:pPr>
    </w:lvl>
    <w:lvl w:ilvl="1" w:tplc="D29C5D0A">
      <w:start w:val="1"/>
      <w:numFmt w:val="bullet"/>
      <w:lvlText w:val="○"/>
      <w:lvlJc w:val="left"/>
      <w:pPr>
        <w:ind w:left="1440" w:hanging="360"/>
      </w:pPr>
    </w:lvl>
    <w:lvl w:ilvl="2" w:tplc="DA4C0E94">
      <w:start w:val="1"/>
      <w:numFmt w:val="bullet"/>
      <w:lvlText w:val="■"/>
      <w:lvlJc w:val="left"/>
      <w:pPr>
        <w:ind w:left="2160" w:hanging="360"/>
      </w:pPr>
    </w:lvl>
    <w:lvl w:ilvl="3" w:tplc="7F1E4752">
      <w:start w:val="1"/>
      <w:numFmt w:val="bullet"/>
      <w:lvlText w:val="●"/>
      <w:lvlJc w:val="left"/>
      <w:pPr>
        <w:ind w:left="2880" w:hanging="360"/>
      </w:pPr>
    </w:lvl>
    <w:lvl w:ilvl="4" w:tplc="7076DCB8">
      <w:start w:val="1"/>
      <w:numFmt w:val="bullet"/>
      <w:lvlText w:val="○"/>
      <w:lvlJc w:val="left"/>
      <w:pPr>
        <w:ind w:left="3600" w:hanging="360"/>
      </w:pPr>
    </w:lvl>
    <w:lvl w:ilvl="5" w:tplc="3662BFEC">
      <w:start w:val="1"/>
      <w:numFmt w:val="bullet"/>
      <w:lvlText w:val="■"/>
      <w:lvlJc w:val="left"/>
      <w:pPr>
        <w:ind w:left="4320" w:hanging="360"/>
      </w:pPr>
    </w:lvl>
    <w:lvl w:ilvl="6" w:tplc="7AA21600">
      <w:start w:val="1"/>
      <w:numFmt w:val="bullet"/>
      <w:lvlText w:val="●"/>
      <w:lvlJc w:val="left"/>
      <w:pPr>
        <w:ind w:left="5040" w:hanging="360"/>
      </w:pPr>
    </w:lvl>
    <w:lvl w:ilvl="7" w:tplc="4ED828B2">
      <w:start w:val="1"/>
      <w:numFmt w:val="bullet"/>
      <w:lvlText w:val="●"/>
      <w:lvlJc w:val="left"/>
      <w:pPr>
        <w:ind w:left="5760" w:hanging="360"/>
      </w:pPr>
    </w:lvl>
    <w:lvl w:ilvl="8" w:tplc="A4F009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4F7204"/>
    <w:multiLevelType w:val="hybridMultilevel"/>
    <w:tmpl w:val="B86EEA44"/>
    <w:lvl w:ilvl="0" w:tplc="D61EBF84">
      <w:start w:val="1"/>
      <w:numFmt w:val="bullet"/>
      <w:lvlText w:val="–"/>
      <w:lvlJc w:val="left"/>
      <w:pPr>
        <w:ind w:left="567" w:hanging="283"/>
      </w:pPr>
    </w:lvl>
    <w:lvl w:ilvl="1" w:tplc="B8840F66">
      <w:numFmt w:val="decimal"/>
      <w:lvlText w:val=""/>
      <w:lvlJc w:val="left"/>
    </w:lvl>
    <w:lvl w:ilvl="2" w:tplc="2FEE438A">
      <w:numFmt w:val="decimal"/>
      <w:lvlText w:val=""/>
      <w:lvlJc w:val="left"/>
    </w:lvl>
    <w:lvl w:ilvl="3" w:tplc="910E4C36">
      <w:numFmt w:val="decimal"/>
      <w:lvlText w:val=""/>
      <w:lvlJc w:val="left"/>
    </w:lvl>
    <w:lvl w:ilvl="4" w:tplc="49EC752C">
      <w:numFmt w:val="decimal"/>
      <w:lvlText w:val=""/>
      <w:lvlJc w:val="left"/>
    </w:lvl>
    <w:lvl w:ilvl="5" w:tplc="928A5C12">
      <w:numFmt w:val="decimal"/>
      <w:lvlText w:val=""/>
      <w:lvlJc w:val="left"/>
    </w:lvl>
    <w:lvl w:ilvl="6" w:tplc="9990A5EE">
      <w:numFmt w:val="decimal"/>
      <w:lvlText w:val=""/>
      <w:lvlJc w:val="left"/>
    </w:lvl>
    <w:lvl w:ilvl="7" w:tplc="21CCDFFE">
      <w:numFmt w:val="decimal"/>
      <w:lvlText w:val=""/>
      <w:lvlJc w:val="left"/>
    </w:lvl>
    <w:lvl w:ilvl="8" w:tplc="BF64FE9A">
      <w:numFmt w:val="decimal"/>
      <w:lvlText w:val=""/>
      <w:lvlJc w:val="left"/>
    </w:lvl>
  </w:abstractNum>
  <w:num w:numId="1" w16cid:durableId="591475265">
    <w:abstractNumId w:val="0"/>
    <w:lvlOverride w:ilvl="0">
      <w:startOverride w:val="1"/>
    </w:lvlOverride>
  </w:num>
  <w:num w:numId="2" w16cid:durableId="20532641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1A6"/>
    <w:rsid w:val="00465C36"/>
    <w:rsid w:val="004B41A6"/>
    <w:rsid w:val="00A44C6D"/>
    <w:rsid w:val="00BD2901"/>
    <w:rsid w:val="00D0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4F6E"/>
  <w15:docId w15:val="{C0A368D1-A3AC-4DFE-B4E1-0C0715F4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1410</Words>
  <Characters>8319</Characters>
  <Application>Microsoft Office Word</Application>
  <DocSecurity>0</DocSecurity>
  <Lines>69</Lines>
  <Paragraphs>19</Paragraphs>
  <ScaleCrop>false</ScaleCrop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Obec</cp:lastModifiedBy>
  <cp:revision>3</cp:revision>
  <dcterms:created xsi:type="dcterms:W3CDTF">2026-07-03T11:12:00Z</dcterms:created>
  <dcterms:modified xsi:type="dcterms:W3CDTF">2026-08-12T14:04:00Z</dcterms:modified>
</cp:coreProperties>
</file>